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7E4D" w14:textId="77777777" w:rsidR="0076167E" w:rsidRDefault="0076167E" w:rsidP="0076167E">
      <w:pPr>
        <w:rPr>
          <w:rFonts w:ascii="Arial" w:eastAsia="Arial" w:hAnsi="Arial" w:cs="Arial"/>
          <w:highlight w:val="yellow"/>
        </w:rPr>
      </w:pPr>
      <w:r>
        <w:rPr>
          <w:noProof/>
        </w:rPr>
        <w:drawing>
          <wp:anchor distT="0" distB="0" distL="114300" distR="114300" simplePos="0" relativeHeight="251659264" behindDoc="0" locked="0" layoutInCell="1" hidden="0" allowOverlap="1" wp14:anchorId="7483364A" wp14:editId="68C69982">
            <wp:simplePos x="0" y="0"/>
            <wp:positionH relativeFrom="column">
              <wp:posOffset>-433699</wp:posOffset>
            </wp:positionH>
            <wp:positionV relativeFrom="paragraph">
              <wp:posOffset>-130804</wp:posOffset>
            </wp:positionV>
            <wp:extent cx="2059940" cy="1098550"/>
            <wp:effectExtent l="0" t="0" r="0" b="0"/>
            <wp:wrapSquare wrapText="bothSides" distT="0" distB="0" distL="114300" distR="11430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9940" cy="1098550"/>
                    </a:xfrm>
                    <a:prstGeom prst="rect">
                      <a:avLst/>
                    </a:prstGeom>
                    <a:ln/>
                  </pic:spPr>
                </pic:pic>
              </a:graphicData>
            </a:graphic>
          </wp:anchor>
        </w:drawing>
      </w:r>
    </w:p>
    <w:p w14:paraId="4D7A0911" w14:textId="77777777" w:rsidR="0076167E" w:rsidRDefault="0076167E" w:rsidP="0076167E">
      <w:pPr>
        <w:ind w:right="1021"/>
        <w:rPr>
          <w:rFonts w:ascii="Georgia" w:eastAsia="Georgia" w:hAnsi="Georgia" w:cs="Georgia"/>
          <w:color w:val="008D47"/>
          <w:sz w:val="28"/>
          <w:szCs w:val="28"/>
        </w:rPr>
      </w:pPr>
    </w:p>
    <w:p w14:paraId="5DBABAC0" w14:textId="77777777" w:rsidR="0076167E" w:rsidRDefault="0076167E" w:rsidP="0076167E">
      <w:pPr>
        <w:ind w:right="1021"/>
        <w:rPr>
          <w:rFonts w:ascii="Georgia" w:eastAsia="Georgia" w:hAnsi="Georgia" w:cs="Georgia"/>
          <w:color w:val="008D47"/>
          <w:sz w:val="28"/>
          <w:szCs w:val="28"/>
        </w:rPr>
      </w:pPr>
    </w:p>
    <w:p w14:paraId="5F9B2EF7" w14:textId="77777777" w:rsidR="0076167E" w:rsidRDefault="0076167E" w:rsidP="0076167E">
      <w:pPr>
        <w:ind w:right="1021"/>
        <w:rPr>
          <w:rFonts w:ascii="Georgia" w:eastAsia="Georgia" w:hAnsi="Georgia" w:cs="Georgia"/>
          <w:color w:val="008D47"/>
          <w:sz w:val="28"/>
          <w:szCs w:val="28"/>
        </w:rPr>
      </w:pPr>
    </w:p>
    <w:p w14:paraId="5F65A40D" w14:textId="58867214" w:rsidR="0076167E" w:rsidRDefault="0076167E" w:rsidP="0076167E">
      <w:pPr>
        <w:ind w:right="1021"/>
        <w:rPr>
          <w:rFonts w:ascii="Georgia" w:eastAsia="Georgia" w:hAnsi="Georgia" w:cs="Georgia"/>
          <w:color w:val="008D47"/>
          <w:sz w:val="28"/>
          <w:szCs w:val="28"/>
        </w:rPr>
      </w:pPr>
    </w:p>
    <w:p w14:paraId="38D33F6F" w14:textId="77777777" w:rsidR="00E928CC" w:rsidRDefault="00E928CC" w:rsidP="0076167E">
      <w:pPr>
        <w:ind w:right="1021"/>
        <w:rPr>
          <w:rFonts w:ascii="Georgia" w:eastAsia="Georgia" w:hAnsi="Georgia" w:cs="Georgia"/>
          <w:color w:val="008D47"/>
          <w:sz w:val="28"/>
          <w:szCs w:val="28"/>
        </w:rPr>
      </w:pPr>
    </w:p>
    <w:p w14:paraId="59537D42" w14:textId="68C633E3" w:rsidR="0076167E" w:rsidRDefault="00E928CC" w:rsidP="0076167E">
      <w:pPr>
        <w:ind w:right="1021"/>
        <w:rPr>
          <w:rFonts w:ascii="Georgia" w:eastAsia="Georgia" w:hAnsi="Georgia" w:cs="Georgia"/>
          <w:color w:val="008D47"/>
          <w:sz w:val="28"/>
          <w:szCs w:val="28"/>
        </w:rPr>
      </w:pPr>
      <w:r>
        <w:rPr>
          <w:noProof/>
        </w:rPr>
        <mc:AlternateContent>
          <mc:Choice Requires="wps">
            <w:drawing>
              <wp:anchor distT="0" distB="0" distL="114300" distR="114300" simplePos="0" relativeHeight="251660288" behindDoc="0" locked="0" layoutInCell="1" hidden="0" allowOverlap="1" wp14:anchorId="25FC0E55" wp14:editId="203CD364">
                <wp:simplePos x="0" y="0"/>
                <wp:positionH relativeFrom="column">
                  <wp:posOffset>13970</wp:posOffset>
                </wp:positionH>
                <wp:positionV relativeFrom="paragraph">
                  <wp:posOffset>157480</wp:posOffset>
                </wp:positionV>
                <wp:extent cx="5892800" cy="0"/>
                <wp:effectExtent l="0" t="0" r="0" b="0"/>
                <wp:wrapNone/>
                <wp:docPr id="32" name="Straight Arrow Connector 32"/>
                <wp:cNvGraphicFramePr/>
                <a:graphic xmlns:a="http://schemas.openxmlformats.org/drawingml/2006/main">
                  <a:graphicData uri="http://schemas.microsoft.com/office/word/2010/wordprocessingShape">
                    <wps:wsp>
                      <wps:cNvCnPr/>
                      <wps:spPr>
                        <a:xfrm flipV="1">
                          <a:off x="0" y="0"/>
                          <a:ext cx="5892800" cy="0"/>
                        </a:xfrm>
                        <a:prstGeom prst="straightConnector1">
                          <a:avLst/>
                        </a:prstGeom>
                        <a:noFill/>
                        <a:ln w="9525" cap="flat" cmpd="sng">
                          <a:solidFill>
                            <a:srgbClr val="008D47"/>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4A5C131" id="_x0000_t32" coordsize="21600,21600" o:spt="32" o:oned="t" path="m,l21600,21600e" filled="f">
                <v:path arrowok="t" fillok="f" o:connecttype="none"/>
                <o:lock v:ext="edit" shapetype="t"/>
              </v:shapetype>
              <v:shape id="Straight Arrow Connector 32" o:spid="_x0000_s1026" type="#_x0000_t32" style="position:absolute;margin-left:1.1pt;margin-top:12.4pt;width:46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" strokecolor="#008d47">
                <v:stroke startarrowwidth="narrow" startarrowlength="short" endarrowwidth="narrow" endarrowlength="short"/>
              </v:shape>
            </w:pict>
          </mc:Fallback>
        </mc:AlternateContent>
      </w:r>
    </w:p>
    <w:p w14:paraId="72F93473" w14:textId="08275A77" w:rsidR="0076167E" w:rsidRDefault="0076167E" w:rsidP="0076167E">
      <w:pPr>
        <w:ind w:right="1021"/>
        <w:rPr>
          <w:rFonts w:ascii="Georgia" w:eastAsia="Georgia" w:hAnsi="Georgia" w:cs="Georgia"/>
          <w:color w:val="008D47"/>
          <w:sz w:val="28"/>
          <w:szCs w:val="28"/>
        </w:rPr>
      </w:pPr>
    </w:p>
    <w:p w14:paraId="5D5E1A0F" w14:textId="77777777" w:rsidR="0076167E" w:rsidRDefault="0076167E" w:rsidP="0076167E"/>
    <w:p w14:paraId="7E1A9C12" w14:textId="77777777" w:rsidR="0076167E" w:rsidRDefault="0076167E" w:rsidP="0076167E">
      <w:pPr>
        <w:ind w:right="1021"/>
        <w:rPr>
          <w:rFonts w:ascii="Georgia" w:eastAsia="Georgia" w:hAnsi="Georgia" w:cs="Georgia"/>
          <w:color w:val="008D47"/>
          <w:sz w:val="28"/>
          <w:szCs w:val="28"/>
        </w:rPr>
      </w:pPr>
      <w:r>
        <w:rPr>
          <w:rFonts w:ascii="Georgia" w:eastAsia="Georgia" w:hAnsi="Georgia" w:cs="Georgia"/>
          <w:color w:val="008D47"/>
          <w:sz w:val="28"/>
          <w:szCs w:val="28"/>
        </w:rPr>
        <w:t>Position Details</w:t>
      </w:r>
    </w:p>
    <w:p w14:paraId="5DE24A96" w14:textId="77777777" w:rsidR="0076167E" w:rsidRDefault="0076167E" w:rsidP="0076167E">
      <w:pPr>
        <w:spacing w:line="276" w:lineRule="auto"/>
        <w:rPr>
          <w:rFonts w:ascii="Georgia" w:eastAsia="Georgia" w:hAnsi="Georgia" w:cs="Georgia"/>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7535"/>
      </w:tblGrid>
      <w:tr w:rsidR="0076167E" w14:paraId="70986BF5" w14:textId="77777777" w:rsidTr="00715AA2">
        <w:trPr>
          <w:trHeight w:val="567"/>
        </w:trPr>
        <w:tc>
          <w:tcPr>
            <w:tcW w:w="1735" w:type="dxa"/>
            <w:vAlign w:val="center"/>
          </w:tcPr>
          <w:p w14:paraId="4D5433A2"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Job Title:</w:t>
            </w:r>
          </w:p>
        </w:tc>
        <w:tc>
          <w:tcPr>
            <w:tcW w:w="7535" w:type="dxa"/>
            <w:vAlign w:val="center"/>
          </w:tcPr>
          <w:p w14:paraId="324DB135" w14:textId="71091A43" w:rsidR="0076167E" w:rsidRDefault="0076167E" w:rsidP="00715AA2">
            <w:pPr>
              <w:spacing w:line="276" w:lineRule="auto"/>
              <w:ind w:right="-20"/>
              <w:rPr>
                <w:rFonts w:ascii="Georgia" w:eastAsia="Georgia" w:hAnsi="Georgia" w:cs="Georgia"/>
                <w:b/>
              </w:rPr>
            </w:pPr>
            <w:r>
              <w:rPr>
                <w:rFonts w:ascii="Georgia" w:eastAsia="Georgia" w:hAnsi="Georgia" w:cs="Georgia"/>
                <w:b/>
              </w:rPr>
              <w:t>Water Engineering Mentor</w:t>
            </w:r>
          </w:p>
          <w:p w14:paraId="6994128C" w14:textId="77777777" w:rsidR="0076167E" w:rsidRDefault="0076167E" w:rsidP="00715AA2">
            <w:pPr>
              <w:spacing w:line="276" w:lineRule="auto"/>
              <w:ind w:right="-20"/>
              <w:rPr>
                <w:rFonts w:ascii="Georgia" w:eastAsia="Georgia" w:hAnsi="Georgia" w:cs="Georgia"/>
                <w:b/>
              </w:rPr>
            </w:pPr>
            <w:r>
              <w:rPr>
                <w:rFonts w:ascii="Georgia" w:eastAsia="Georgia" w:hAnsi="Georgia" w:cs="Georgia"/>
                <w:b/>
              </w:rPr>
              <w:t>(Technical Volunteer)</w:t>
            </w:r>
          </w:p>
        </w:tc>
      </w:tr>
      <w:tr w:rsidR="0076167E" w14:paraId="4C7240DB" w14:textId="77777777" w:rsidTr="00715AA2">
        <w:trPr>
          <w:trHeight w:val="567"/>
        </w:trPr>
        <w:tc>
          <w:tcPr>
            <w:tcW w:w="1735" w:type="dxa"/>
            <w:vAlign w:val="center"/>
          </w:tcPr>
          <w:p w14:paraId="227293D0"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Role type:</w:t>
            </w:r>
          </w:p>
        </w:tc>
        <w:tc>
          <w:tcPr>
            <w:tcW w:w="7535" w:type="dxa"/>
            <w:vAlign w:val="center"/>
          </w:tcPr>
          <w:p w14:paraId="209D4524" w14:textId="77777777" w:rsidR="0076167E" w:rsidRDefault="0076167E" w:rsidP="00715AA2">
            <w:pPr>
              <w:tabs>
                <w:tab w:val="center" w:pos="5233"/>
              </w:tabs>
              <w:spacing w:line="276" w:lineRule="auto"/>
              <w:rPr>
                <w:rFonts w:ascii="Georgia" w:eastAsia="Georgia" w:hAnsi="Georgia" w:cs="Georgia"/>
              </w:rPr>
            </w:pPr>
            <w:bookmarkStart w:id="0" w:name="_heading=h.ezjaw3ymbm3a" w:colFirst="0" w:colLast="0"/>
            <w:bookmarkEnd w:id="0"/>
            <w:r>
              <w:rPr>
                <w:rFonts w:ascii="Georgia" w:eastAsia="Georgia" w:hAnsi="Georgia" w:cs="Georgia"/>
              </w:rPr>
              <w:t xml:space="preserve">Full-time voluntary role based in EWB’s Cambodia Office. </w:t>
            </w:r>
          </w:p>
        </w:tc>
      </w:tr>
      <w:tr w:rsidR="0076167E" w14:paraId="6E9E6A6E" w14:textId="77777777" w:rsidTr="00715AA2">
        <w:trPr>
          <w:trHeight w:val="567"/>
        </w:trPr>
        <w:tc>
          <w:tcPr>
            <w:tcW w:w="1735" w:type="dxa"/>
            <w:vAlign w:val="center"/>
          </w:tcPr>
          <w:p w14:paraId="562EF609"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 xml:space="preserve">Duration: </w:t>
            </w:r>
          </w:p>
        </w:tc>
        <w:tc>
          <w:tcPr>
            <w:tcW w:w="7535" w:type="dxa"/>
            <w:vAlign w:val="center"/>
          </w:tcPr>
          <w:p w14:paraId="62A1A75C" w14:textId="77777777" w:rsidR="0076167E" w:rsidRDefault="0076167E" w:rsidP="00715AA2">
            <w:pPr>
              <w:tabs>
                <w:tab w:val="center" w:pos="5233"/>
              </w:tabs>
              <w:spacing w:line="276" w:lineRule="auto"/>
              <w:rPr>
                <w:rFonts w:ascii="Georgia" w:eastAsia="Georgia" w:hAnsi="Georgia" w:cs="Georgia"/>
              </w:rPr>
            </w:pPr>
            <w:r>
              <w:rPr>
                <w:rFonts w:ascii="Georgia" w:eastAsia="Georgia" w:hAnsi="Georgia" w:cs="Georgia"/>
              </w:rPr>
              <w:t>12-18 months.</w:t>
            </w:r>
          </w:p>
        </w:tc>
      </w:tr>
      <w:tr w:rsidR="0076167E" w14:paraId="29BDA6E4" w14:textId="77777777" w:rsidTr="00715AA2">
        <w:trPr>
          <w:trHeight w:val="650"/>
        </w:trPr>
        <w:tc>
          <w:tcPr>
            <w:tcW w:w="1735" w:type="dxa"/>
            <w:vAlign w:val="center"/>
          </w:tcPr>
          <w:p w14:paraId="4E660162"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Location:</w:t>
            </w:r>
          </w:p>
        </w:tc>
        <w:tc>
          <w:tcPr>
            <w:tcW w:w="7535" w:type="dxa"/>
            <w:vAlign w:val="center"/>
          </w:tcPr>
          <w:p w14:paraId="3A4FFD85" w14:textId="77777777" w:rsidR="0076167E" w:rsidRDefault="0076167E" w:rsidP="00715AA2">
            <w:pPr>
              <w:tabs>
                <w:tab w:val="center" w:pos="5233"/>
              </w:tabs>
              <w:spacing w:line="276" w:lineRule="auto"/>
              <w:rPr>
                <w:rFonts w:ascii="Georgia" w:eastAsia="Georgia" w:hAnsi="Georgia" w:cs="Georgia"/>
              </w:rPr>
            </w:pPr>
            <w:r>
              <w:rPr>
                <w:rFonts w:ascii="Georgia" w:eastAsia="Georgia" w:hAnsi="Georgia" w:cs="Georgia"/>
              </w:rPr>
              <w:t>Phnom Penh, Cambodia</w:t>
            </w:r>
          </w:p>
        </w:tc>
      </w:tr>
      <w:tr w:rsidR="0076167E" w14:paraId="796A0599" w14:textId="77777777" w:rsidTr="00715AA2">
        <w:trPr>
          <w:trHeight w:val="650"/>
        </w:trPr>
        <w:tc>
          <w:tcPr>
            <w:tcW w:w="1735" w:type="dxa"/>
            <w:vAlign w:val="center"/>
          </w:tcPr>
          <w:p w14:paraId="6BB84EEB"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Additional:</w:t>
            </w:r>
          </w:p>
        </w:tc>
        <w:tc>
          <w:tcPr>
            <w:tcW w:w="7535" w:type="dxa"/>
            <w:vAlign w:val="center"/>
          </w:tcPr>
          <w:p w14:paraId="18B88243" w14:textId="487AE46E" w:rsidR="0076167E" w:rsidRDefault="0076167E" w:rsidP="00715AA2">
            <w:pPr>
              <w:tabs>
                <w:tab w:val="center" w:pos="5233"/>
              </w:tabs>
              <w:spacing w:line="276" w:lineRule="auto"/>
              <w:rPr>
                <w:rFonts w:ascii="Georgia" w:eastAsia="Georgia" w:hAnsi="Georgia" w:cs="Georgia"/>
              </w:rPr>
            </w:pPr>
            <w:r>
              <w:rPr>
                <w:rFonts w:ascii="Georgia" w:eastAsia="Georgia" w:hAnsi="Georgia" w:cs="Georgia"/>
              </w:rPr>
              <w:t>Candidates will be expected to attend Training in Melbourne late</w:t>
            </w:r>
            <w:r w:rsidR="001A0408">
              <w:rPr>
                <w:rFonts w:ascii="Georgia" w:eastAsia="Georgia" w:hAnsi="Georgia" w:cs="Georgia"/>
              </w:rPr>
              <w:t>r in the year</w:t>
            </w:r>
            <w:r>
              <w:rPr>
                <w:rFonts w:ascii="Georgia" w:eastAsia="Georgia" w:hAnsi="Georgia" w:cs="Georgia"/>
              </w:rPr>
              <w:t xml:space="preserve"> (date TBC)</w:t>
            </w:r>
          </w:p>
        </w:tc>
      </w:tr>
      <w:tr w:rsidR="0076167E" w14:paraId="6AFCBFCE" w14:textId="77777777" w:rsidTr="00715AA2">
        <w:trPr>
          <w:trHeight w:val="860"/>
        </w:trPr>
        <w:tc>
          <w:tcPr>
            <w:tcW w:w="1735" w:type="dxa"/>
            <w:vAlign w:val="center"/>
          </w:tcPr>
          <w:p w14:paraId="7365C6CD" w14:textId="77777777" w:rsidR="0076167E" w:rsidRDefault="0076167E" w:rsidP="00715AA2">
            <w:pPr>
              <w:tabs>
                <w:tab w:val="center" w:pos="5233"/>
              </w:tabs>
              <w:spacing w:line="276" w:lineRule="auto"/>
              <w:rPr>
                <w:rFonts w:ascii="Georgia" w:eastAsia="Georgia" w:hAnsi="Georgia" w:cs="Georgia"/>
                <w:b/>
              </w:rPr>
            </w:pPr>
            <w:r>
              <w:rPr>
                <w:rFonts w:ascii="Georgia" w:eastAsia="Georgia" w:hAnsi="Georgia" w:cs="Georgia"/>
                <w:b/>
              </w:rPr>
              <w:t>Closing date</w:t>
            </w:r>
          </w:p>
        </w:tc>
        <w:tc>
          <w:tcPr>
            <w:tcW w:w="7535" w:type="dxa"/>
            <w:vAlign w:val="center"/>
          </w:tcPr>
          <w:p w14:paraId="22888901" w14:textId="32882543" w:rsidR="0076167E" w:rsidRDefault="00F33C1F" w:rsidP="00715AA2">
            <w:pPr>
              <w:tabs>
                <w:tab w:val="center" w:pos="5233"/>
              </w:tabs>
              <w:spacing w:line="276" w:lineRule="auto"/>
              <w:rPr>
                <w:rFonts w:ascii="Georgia" w:eastAsia="Georgia" w:hAnsi="Georgia" w:cs="Georgia"/>
              </w:rPr>
            </w:pPr>
            <w:r>
              <w:rPr>
                <w:rFonts w:ascii="Georgia" w:eastAsia="Georgia" w:hAnsi="Georgia" w:cs="Georgia"/>
              </w:rPr>
              <w:t>Monday 23</w:t>
            </w:r>
            <w:r w:rsidRPr="00F33C1F">
              <w:rPr>
                <w:rFonts w:ascii="Georgia" w:eastAsia="Georgia" w:hAnsi="Georgia" w:cs="Georgia"/>
                <w:vertAlign w:val="superscript"/>
              </w:rPr>
              <w:t>rd</w:t>
            </w:r>
            <w:r>
              <w:rPr>
                <w:rFonts w:ascii="Georgia" w:eastAsia="Georgia" w:hAnsi="Georgia" w:cs="Georgia"/>
              </w:rPr>
              <w:t xml:space="preserve"> May</w:t>
            </w:r>
            <w:r w:rsidR="0076167E">
              <w:rPr>
                <w:rFonts w:ascii="Georgia" w:eastAsia="Georgia" w:hAnsi="Georgia" w:cs="Georgia"/>
              </w:rPr>
              <w:t xml:space="preserve"> at 5pm. Applications will be reviewed on a rolling basis.</w:t>
            </w:r>
          </w:p>
        </w:tc>
      </w:tr>
    </w:tbl>
    <w:p w14:paraId="7D5736DF" w14:textId="77777777" w:rsidR="0076167E" w:rsidRDefault="0076167E" w:rsidP="0076167E">
      <w:pPr>
        <w:keepNext/>
        <w:tabs>
          <w:tab w:val="center" w:pos="5233"/>
        </w:tabs>
        <w:spacing w:line="276" w:lineRule="auto"/>
        <w:ind w:left="-284"/>
        <w:jc w:val="both"/>
        <w:rPr>
          <w:rFonts w:ascii="Georgia" w:eastAsia="Georgia" w:hAnsi="Georgia" w:cs="Georgia"/>
          <w:b/>
        </w:rPr>
      </w:pPr>
    </w:p>
    <w:p w14:paraId="15E0FEBA" w14:textId="77777777" w:rsidR="0076167E" w:rsidRDefault="0076167E" w:rsidP="0076167E">
      <w:pPr>
        <w:keepNext/>
        <w:tabs>
          <w:tab w:val="center" w:pos="-270"/>
        </w:tabs>
        <w:spacing w:line="276" w:lineRule="auto"/>
        <w:jc w:val="both"/>
        <w:rPr>
          <w:rFonts w:ascii="Georgia" w:eastAsia="Georgia" w:hAnsi="Georgia" w:cs="Georgia"/>
          <w:b/>
          <w:color w:val="00B050"/>
        </w:rPr>
      </w:pPr>
      <w:r>
        <w:rPr>
          <w:rFonts w:ascii="Georgia" w:eastAsia="Georgia" w:hAnsi="Georgia" w:cs="Georgia"/>
          <w:b/>
          <w:color w:val="00B050"/>
        </w:rPr>
        <w:t>Context</w:t>
      </w:r>
    </w:p>
    <w:p w14:paraId="7398E6D4" w14:textId="77777777" w:rsidR="0076167E" w:rsidRDefault="0076167E" w:rsidP="0076167E">
      <w:pPr>
        <w:spacing w:before="120" w:after="120" w:line="276" w:lineRule="auto"/>
        <w:jc w:val="both"/>
        <w:rPr>
          <w:rFonts w:ascii="Georgia" w:eastAsia="Georgia" w:hAnsi="Georgia" w:cs="Georgia"/>
          <w:b/>
        </w:rPr>
      </w:pPr>
      <w:r>
        <w:rPr>
          <w:rFonts w:ascii="Georgia" w:eastAsia="Georgia" w:hAnsi="Georgia" w:cs="Georgia"/>
          <w:b/>
        </w:rPr>
        <w:t>About EWB Australia</w:t>
      </w:r>
    </w:p>
    <w:p w14:paraId="4BDC5B3C"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Engineers Without Borders Australia (EWB) is a humanitarian development NGO with a National Office and staff team located in Melbourne. </w:t>
      </w:r>
    </w:p>
    <w:p w14:paraId="5FA4EF53" w14:textId="77777777" w:rsidR="0076167E" w:rsidRDefault="0076167E" w:rsidP="0076167E">
      <w:pPr>
        <w:shd w:val="clear" w:color="auto" w:fill="FFFFFF"/>
        <w:spacing w:line="276" w:lineRule="auto"/>
        <w:jc w:val="both"/>
        <w:rPr>
          <w:rFonts w:ascii="Georgia" w:eastAsia="Georgia" w:hAnsi="Georgia" w:cs="Georgia"/>
        </w:rPr>
      </w:pPr>
    </w:p>
    <w:p w14:paraId="557E3DE2"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EWB works within Australia and overseas to improve the knowledge and physical resources of people in need via grassroots engineering programs, capacity development and sector leadership. Our international program spans Cambodia, Timor-Leste and Vanuatu. </w:t>
      </w:r>
    </w:p>
    <w:p w14:paraId="6718F52B" w14:textId="77777777" w:rsidR="0076167E" w:rsidRDefault="0076167E" w:rsidP="0076167E">
      <w:pPr>
        <w:shd w:val="clear" w:color="auto" w:fill="FFFFFF"/>
        <w:spacing w:line="276" w:lineRule="auto"/>
        <w:jc w:val="both"/>
        <w:rPr>
          <w:rFonts w:ascii="Georgia" w:eastAsia="Georgia" w:hAnsi="Georgia" w:cs="Georgia"/>
        </w:rPr>
      </w:pPr>
    </w:p>
    <w:p w14:paraId="43826C4E"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Established in Australia in 2003, EWB has three major focus areas: </w:t>
      </w:r>
    </w:p>
    <w:p w14:paraId="7D81C592" w14:textId="77777777" w:rsidR="0076167E" w:rsidRDefault="0076167E" w:rsidP="0076167E">
      <w:pPr>
        <w:shd w:val="clear" w:color="auto" w:fill="FFFFFF"/>
        <w:spacing w:line="276" w:lineRule="auto"/>
        <w:jc w:val="both"/>
        <w:rPr>
          <w:rFonts w:ascii="Georgia" w:eastAsia="Georgia" w:hAnsi="Georgia" w:cs="Georgia"/>
        </w:rPr>
      </w:pPr>
    </w:p>
    <w:p w14:paraId="76857F0D"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1. developing technology to alleviate poverty and accelerate inclusive sustainable </w:t>
      </w:r>
    </w:p>
    <w:p w14:paraId="7A68103A"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development in Australia and overseas; </w:t>
      </w:r>
    </w:p>
    <w:p w14:paraId="054380AD"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2. redefining engineering as a profession providing stewardship and leadership for a </w:t>
      </w:r>
    </w:p>
    <w:p w14:paraId="09AC2D37"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more equitable and sustainable world and; </w:t>
      </w:r>
    </w:p>
    <w:p w14:paraId="2D4F4B95"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 xml:space="preserve">3. inspiring and mobilising a global community who believe in a world where </w:t>
      </w:r>
    </w:p>
    <w:p w14:paraId="56135A3C" w14:textId="77777777" w:rsidR="0076167E" w:rsidRDefault="0076167E" w:rsidP="0076167E">
      <w:pPr>
        <w:shd w:val="clear" w:color="auto" w:fill="FFFFFF"/>
        <w:spacing w:line="276" w:lineRule="auto"/>
        <w:jc w:val="both"/>
      </w:pPr>
      <w:r>
        <w:rPr>
          <w:rFonts w:ascii="Georgia" w:eastAsia="Georgia" w:hAnsi="Georgia" w:cs="Georgia"/>
        </w:rPr>
        <w:t xml:space="preserve">technology benefits all. </w:t>
      </w:r>
    </w:p>
    <w:p w14:paraId="3F799819" w14:textId="77777777" w:rsidR="0076167E" w:rsidRDefault="0076167E" w:rsidP="0076167E">
      <w:pPr>
        <w:shd w:val="clear" w:color="auto" w:fill="FFFFFF"/>
        <w:spacing w:line="276" w:lineRule="auto"/>
        <w:jc w:val="both"/>
        <w:rPr>
          <w:rFonts w:ascii="Georgia" w:eastAsia="Georgia" w:hAnsi="Georgia" w:cs="Georgia"/>
        </w:rPr>
      </w:pPr>
    </w:p>
    <w:p w14:paraId="36CCCAED" w14:textId="77777777" w:rsidR="0076167E" w:rsidRDefault="0076167E" w:rsidP="0076167E">
      <w:pPr>
        <w:shd w:val="clear" w:color="auto" w:fill="FFFFFF"/>
        <w:spacing w:line="276" w:lineRule="auto"/>
        <w:jc w:val="both"/>
        <w:rPr>
          <w:rFonts w:ascii="Georgia" w:eastAsia="Georgia" w:hAnsi="Georgia" w:cs="Georgia"/>
        </w:rPr>
      </w:pPr>
      <w:r>
        <w:rPr>
          <w:rFonts w:ascii="Georgia" w:eastAsia="Georgia" w:hAnsi="Georgia" w:cs="Georgia"/>
        </w:rPr>
        <w:t>At EWB, we strongly believe that every engineer can be a change agent for a socially just and sustainable world. This belief drives EWB to lead a movement of like-minded individuals and companies working together to ensure technology is developed to make the world a better place for all.</w:t>
      </w:r>
    </w:p>
    <w:p w14:paraId="6991C9C0" w14:textId="77777777" w:rsidR="0076167E" w:rsidRDefault="0076167E" w:rsidP="0076167E">
      <w:pPr>
        <w:shd w:val="clear" w:color="auto" w:fill="FFFFFF"/>
        <w:spacing w:line="266" w:lineRule="auto"/>
        <w:rPr>
          <w:rFonts w:ascii="Georgia" w:eastAsia="Georgia" w:hAnsi="Georgia" w:cs="Georgia"/>
          <w:highlight w:val="white"/>
        </w:rPr>
      </w:pPr>
    </w:p>
    <w:p w14:paraId="18F5BAEC" w14:textId="77777777" w:rsidR="0076167E" w:rsidRDefault="0076167E" w:rsidP="0076167E">
      <w:pPr>
        <w:shd w:val="clear" w:color="auto" w:fill="FFFFFF"/>
        <w:spacing w:line="266" w:lineRule="auto"/>
        <w:rPr>
          <w:rFonts w:ascii="Georgia" w:eastAsia="Georgia" w:hAnsi="Georgia" w:cs="Georgia"/>
          <w:b/>
          <w:highlight w:val="white"/>
        </w:rPr>
      </w:pPr>
    </w:p>
    <w:p w14:paraId="13B322F0" w14:textId="77777777" w:rsidR="0076167E" w:rsidRDefault="0076167E" w:rsidP="0076167E">
      <w:pPr>
        <w:shd w:val="clear" w:color="auto" w:fill="FFFFFF"/>
        <w:spacing w:line="266" w:lineRule="auto"/>
        <w:rPr>
          <w:rFonts w:ascii="Georgia" w:eastAsia="Georgia" w:hAnsi="Georgia" w:cs="Georgia"/>
          <w:b/>
          <w:highlight w:val="white"/>
        </w:rPr>
      </w:pPr>
    </w:p>
    <w:p w14:paraId="5A501AEA" w14:textId="77777777" w:rsidR="0076167E" w:rsidRDefault="0076167E" w:rsidP="0076167E">
      <w:pPr>
        <w:shd w:val="clear" w:color="auto" w:fill="FFFFFF"/>
        <w:spacing w:line="266" w:lineRule="auto"/>
        <w:rPr>
          <w:rFonts w:ascii="Georgia" w:eastAsia="Georgia" w:hAnsi="Georgia" w:cs="Georgia"/>
          <w:b/>
          <w:highlight w:val="white"/>
        </w:rPr>
      </w:pPr>
      <w:r>
        <w:rPr>
          <w:rFonts w:ascii="Georgia" w:eastAsia="Georgia" w:hAnsi="Georgia" w:cs="Georgia"/>
          <w:b/>
          <w:highlight w:val="white"/>
        </w:rPr>
        <w:t>Our Field Professional Program</w:t>
      </w:r>
    </w:p>
    <w:p w14:paraId="4E257905" w14:textId="77777777" w:rsidR="0076167E" w:rsidRDefault="0076167E" w:rsidP="0076167E">
      <w:pPr>
        <w:shd w:val="clear" w:color="auto" w:fill="FFFFFF"/>
        <w:spacing w:line="266" w:lineRule="auto"/>
        <w:rPr>
          <w:rFonts w:ascii="Georgia" w:eastAsia="Georgia" w:hAnsi="Georgia" w:cs="Georgia"/>
          <w:highlight w:val="white"/>
        </w:rPr>
      </w:pPr>
    </w:p>
    <w:p w14:paraId="0EA091E1" w14:textId="77777777" w:rsidR="0076167E" w:rsidRDefault="0076167E" w:rsidP="0076167E">
      <w:pPr>
        <w:shd w:val="clear" w:color="auto" w:fill="FFFFFF"/>
        <w:spacing w:line="276" w:lineRule="auto"/>
        <w:jc w:val="both"/>
        <w:rPr>
          <w:rFonts w:ascii="Georgia" w:eastAsia="Georgia" w:hAnsi="Georgia" w:cs="Georgia"/>
          <w:highlight w:val="white"/>
        </w:rPr>
      </w:pPr>
      <w:r>
        <w:rPr>
          <w:rFonts w:ascii="Georgia" w:eastAsia="Georgia" w:hAnsi="Georgia" w:cs="Georgia"/>
          <w:highlight w:val="white"/>
        </w:rPr>
        <w:t xml:space="preserve">EWB Australia engages professionals from a range of fields (engineering, infrastructure development, technology development, education, business etc.) to support effective and appropriate outcomes with our partners and communities. EWB partners with </w:t>
      </w:r>
      <w:r>
        <w:rPr>
          <w:rFonts w:ascii="Georgia" w:eastAsia="Georgia" w:hAnsi="Georgia" w:cs="Georgia"/>
          <w:i/>
          <w:highlight w:val="white"/>
        </w:rPr>
        <w:t>Australian Volunteers International</w:t>
      </w:r>
      <w:r>
        <w:rPr>
          <w:rFonts w:ascii="Georgia" w:eastAsia="Georgia" w:hAnsi="Georgia" w:cs="Georgia"/>
          <w:highlight w:val="white"/>
        </w:rPr>
        <w:t xml:space="preserve"> with our volunteers supported through their Australian Volunteer Program (AVP), funded by DFAT.  This partnership enhances EWB’s International Program offerings and provides our engineering field professionals with additional support during their in-country deployments and remote assignments.</w:t>
      </w:r>
    </w:p>
    <w:p w14:paraId="41092F24" w14:textId="77777777" w:rsidR="0076167E" w:rsidRDefault="0076167E" w:rsidP="0076167E">
      <w:pPr>
        <w:shd w:val="clear" w:color="auto" w:fill="FFFFFF"/>
        <w:spacing w:line="276" w:lineRule="auto"/>
        <w:jc w:val="both"/>
        <w:rPr>
          <w:rFonts w:ascii="Georgia" w:eastAsia="Georgia" w:hAnsi="Georgia" w:cs="Georgia"/>
          <w:highlight w:val="white"/>
        </w:rPr>
      </w:pPr>
    </w:p>
    <w:p w14:paraId="18626015" w14:textId="77777777" w:rsidR="0076167E" w:rsidRDefault="0076167E" w:rsidP="0076167E">
      <w:pPr>
        <w:keepNext/>
        <w:tabs>
          <w:tab w:val="center" w:pos="-270"/>
        </w:tabs>
        <w:spacing w:line="276" w:lineRule="auto"/>
        <w:jc w:val="both"/>
        <w:rPr>
          <w:rFonts w:ascii="Georgia" w:eastAsia="Georgia" w:hAnsi="Georgia" w:cs="Georgia"/>
          <w:b/>
        </w:rPr>
      </w:pPr>
      <w:r>
        <w:rPr>
          <w:rFonts w:ascii="Georgia" w:eastAsia="Georgia" w:hAnsi="Georgia" w:cs="Georgia"/>
          <w:b/>
        </w:rPr>
        <w:t>Our Cambodia Program</w:t>
      </w:r>
    </w:p>
    <w:p w14:paraId="110CBD9B" w14:textId="77777777" w:rsidR="0076167E" w:rsidRDefault="0076167E" w:rsidP="0076167E">
      <w:pPr>
        <w:keepNext/>
        <w:tabs>
          <w:tab w:val="center" w:pos="-270"/>
        </w:tabs>
        <w:spacing w:line="276" w:lineRule="auto"/>
        <w:jc w:val="both"/>
        <w:rPr>
          <w:rFonts w:ascii="Georgia" w:eastAsia="Georgia" w:hAnsi="Georgia" w:cs="Georgia"/>
        </w:rPr>
      </w:pPr>
    </w:p>
    <w:p w14:paraId="30D28AB9" w14:textId="77777777" w:rsidR="0076167E" w:rsidRDefault="0076167E" w:rsidP="0076167E">
      <w:pPr>
        <w:keepNext/>
        <w:tabs>
          <w:tab w:val="center" w:pos="-270"/>
        </w:tabs>
        <w:spacing w:line="276" w:lineRule="auto"/>
        <w:jc w:val="both"/>
        <w:rPr>
          <w:color w:val="000000"/>
        </w:rPr>
      </w:pPr>
      <w:r>
        <w:rPr>
          <w:rFonts w:ascii="Georgia" w:eastAsia="Georgia" w:hAnsi="Georgia" w:cs="Georgia"/>
        </w:rPr>
        <w:t xml:space="preserve">EWB Australia’s mission is to redefine the purpose and impact of engineering practice as a critical enabler of sustainable development. The EWB WASH Program in Cambodia aims to improve people’s health and well-being through addressing challenges faced by communities living in hard to reach or challenging environments and their ability to access safe, hygienic and appropriate technological water and sanitation technology solutions. </w:t>
      </w:r>
    </w:p>
    <w:p w14:paraId="1820A384" w14:textId="77777777" w:rsidR="0076167E" w:rsidRDefault="0076167E" w:rsidP="0076167E">
      <w:pPr>
        <w:pStyle w:val="Heading1"/>
        <w:rPr>
          <w:color w:val="000000"/>
          <w:sz w:val="22"/>
          <w:szCs w:val="22"/>
        </w:rPr>
      </w:pPr>
      <w:r>
        <w:rPr>
          <w:color w:val="000000"/>
          <w:sz w:val="22"/>
          <w:szCs w:val="22"/>
        </w:rPr>
        <w:t xml:space="preserve">Role purpose </w:t>
      </w:r>
    </w:p>
    <w:p w14:paraId="372DBD4B" w14:textId="77777777" w:rsidR="0076167E" w:rsidRDefault="0076167E" w:rsidP="0076167E">
      <w:pPr>
        <w:rPr>
          <w:rFonts w:ascii="Georgia" w:eastAsia="Georgia" w:hAnsi="Georgia" w:cs="Georgia"/>
        </w:rPr>
      </w:pPr>
    </w:p>
    <w:p w14:paraId="70C3C4E1" w14:textId="77777777" w:rsidR="0076167E" w:rsidRDefault="0076167E" w:rsidP="0076167E">
      <w:pPr>
        <w:spacing w:line="276" w:lineRule="auto"/>
        <w:jc w:val="both"/>
        <w:rPr>
          <w:rFonts w:ascii="Georgia" w:eastAsia="Georgia" w:hAnsi="Georgia" w:cs="Georgia"/>
        </w:rPr>
      </w:pPr>
      <w:r>
        <w:rPr>
          <w:rFonts w:ascii="Georgia" w:eastAsia="Georgia" w:hAnsi="Georgia" w:cs="Georgia"/>
        </w:rPr>
        <w:t xml:space="preserve">To support EWB Australia’s Cambodia office to plan, deliver and monitor projects within its WASH Program and increase the technical capacity of EWB’s engineering staff and community partners in designing, implementing and evaluating WASH infrastructure for challenging environments. </w:t>
      </w:r>
    </w:p>
    <w:p w14:paraId="2164D564" w14:textId="77777777" w:rsidR="0076167E" w:rsidRDefault="0076167E" w:rsidP="0076167E">
      <w:pPr>
        <w:spacing w:line="276" w:lineRule="auto"/>
      </w:pPr>
    </w:p>
    <w:p w14:paraId="345B154D" w14:textId="77777777" w:rsidR="0076167E" w:rsidRDefault="0076167E" w:rsidP="0076167E">
      <w:pPr>
        <w:pStyle w:val="Heading1"/>
        <w:spacing w:line="276" w:lineRule="auto"/>
        <w:ind w:right="12"/>
        <w:rPr>
          <w:color w:val="000000"/>
          <w:sz w:val="22"/>
          <w:szCs w:val="22"/>
        </w:rPr>
      </w:pPr>
      <w:bookmarkStart w:id="1" w:name="_heading=h.t67w0tbk7p7j" w:colFirst="0" w:colLast="0"/>
      <w:bookmarkEnd w:id="1"/>
      <w:r>
        <w:rPr>
          <w:color w:val="00B050"/>
        </w:rPr>
        <w:t>Key Responsibilities &amp; Selection Criteria</w:t>
      </w:r>
    </w:p>
    <w:p w14:paraId="14EFA60F" w14:textId="77777777" w:rsidR="0076167E" w:rsidRDefault="0076167E" w:rsidP="0076167E">
      <w:pPr>
        <w:rPr>
          <w:rFonts w:ascii="Georgia" w:eastAsia="Georgia" w:hAnsi="Georgia" w:cs="Georgia"/>
          <w:b/>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6167E" w14:paraId="61AEDD71" w14:textId="77777777" w:rsidTr="00715AA2">
        <w:tc>
          <w:tcPr>
            <w:tcW w:w="963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C24BCA" w14:textId="77777777" w:rsidR="0076167E" w:rsidRDefault="0076167E" w:rsidP="00715AA2">
            <w:r>
              <w:rPr>
                <w:rFonts w:ascii="Georgia" w:eastAsia="Georgia" w:hAnsi="Georgia" w:cs="Georgia"/>
                <w:b/>
              </w:rPr>
              <w:t>Key Responsibilities</w:t>
            </w:r>
          </w:p>
          <w:p w14:paraId="60E26304" w14:textId="77777777" w:rsidR="0076167E" w:rsidRDefault="0076167E" w:rsidP="00715AA2"/>
          <w:p w14:paraId="67FD7A1A" w14:textId="77777777" w:rsidR="0076167E" w:rsidRDefault="0076167E" w:rsidP="00D57F26">
            <w:pPr>
              <w:numPr>
                <w:ilvl w:val="0"/>
                <w:numId w:val="2"/>
              </w:numPr>
              <w:spacing w:after="200" w:line="276" w:lineRule="auto"/>
              <w:jc w:val="both"/>
              <w:rPr>
                <w:rFonts w:ascii="Georgia" w:eastAsia="Georgia" w:hAnsi="Georgia" w:cs="Georgia"/>
              </w:rPr>
            </w:pPr>
            <w:r>
              <w:rPr>
                <w:rFonts w:ascii="Georgia" w:eastAsia="Georgia" w:hAnsi="Georgia" w:cs="Georgia"/>
              </w:rPr>
              <w:t xml:space="preserve">Assist in the design, planning, implementation, monitoring and evaluation of EWB’s WASH infrastructure solutions for rural communities. </w:t>
            </w:r>
          </w:p>
          <w:p w14:paraId="024215A2" w14:textId="06DE4FA1" w:rsidR="0076167E" w:rsidRDefault="0076167E" w:rsidP="00D57F26">
            <w:pPr>
              <w:numPr>
                <w:ilvl w:val="0"/>
                <w:numId w:val="2"/>
              </w:numPr>
              <w:spacing w:after="200" w:line="276" w:lineRule="auto"/>
              <w:jc w:val="both"/>
              <w:rPr>
                <w:rFonts w:ascii="Georgia" w:eastAsia="Georgia" w:hAnsi="Georgia" w:cs="Georgia"/>
              </w:rPr>
            </w:pPr>
            <w:r>
              <w:rPr>
                <w:rFonts w:ascii="Georgia" w:eastAsia="Georgia" w:hAnsi="Georgia" w:cs="Georgia"/>
              </w:rPr>
              <w:t xml:space="preserve">Support managing relationships with local partner organisations and government agencies. Help to strengthen collaboration and knowledge-sharing in the Cambodian WASH sector. </w:t>
            </w:r>
          </w:p>
          <w:p w14:paraId="19A19521" w14:textId="6486273B" w:rsidR="0076167E" w:rsidRDefault="0076167E" w:rsidP="00D57F26">
            <w:pPr>
              <w:numPr>
                <w:ilvl w:val="0"/>
                <w:numId w:val="2"/>
              </w:numPr>
              <w:spacing w:after="200" w:line="276" w:lineRule="auto"/>
              <w:jc w:val="both"/>
              <w:rPr>
                <w:rFonts w:ascii="Georgia" w:eastAsia="Georgia" w:hAnsi="Georgia" w:cs="Georgia"/>
              </w:rPr>
            </w:pPr>
            <w:r>
              <w:rPr>
                <w:rFonts w:ascii="Georgia" w:eastAsia="Georgia" w:hAnsi="Georgia" w:cs="Georgia"/>
              </w:rPr>
              <w:t>Support a range of technical activities including: water utility assessments, preparing utility upgrades, designing rural water management schemes, prototyping, compiling bills of quantity, and writing technical reports for tenders</w:t>
            </w:r>
            <w:r w:rsidR="00D57F26">
              <w:rPr>
                <w:rFonts w:ascii="Georgia" w:eastAsia="Georgia" w:hAnsi="Georgia" w:cs="Georgia"/>
              </w:rPr>
              <w:t xml:space="preserve"> and internal monitoring and evaluation purposes</w:t>
            </w:r>
            <w:r>
              <w:rPr>
                <w:rFonts w:ascii="Georgia" w:eastAsia="Georgia" w:hAnsi="Georgia" w:cs="Georgia"/>
              </w:rPr>
              <w:t xml:space="preserve">.  </w:t>
            </w:r>
          </w:p>
          <w:p w14:paraId="4BB78492" w14:textId="4B6257F3" w:rsidR="0076167E" w:rsidRDefault="0076167E" w:rsidP="00D57F26">
            <w:pPr>
              <w:numPr>
                <w:ilvl w:val="0"/>
                <w:numId w:val="2"/>
              </w:numPr>
              <w:spacing w:after="200" w:line="276" w:lineRule="auto"/>
              <w:jc w:val="both"/>
              <w:rPr>
                <w:rFonts w:ascii="Georgia" w:eastAsia="Georgia" w:hAnsi="Georgia" w:cs="Georgia"/>
              </w:rPr>
            </w:pPr>
            <w:r>
              <w:rPr>
                <w:rFonts w:ascii="Georgia" w:eastAsia="Georgia" w:hAnsi="Georgia" w:cs="Georgia"/>
              </w:rPr>
              <w:t xml:space="preserve">Support water entrepreneurship through business feasibility studies and business plans for local WASH practitioners. </w:t>
            </w:r>
          </w:p>
          <w:p w14:paraId="47C91901" w14:textId="568CED97" w:rsidR="0076167E" w:rsidRPr="00D57F26" w:rsidRDefault="0076167E" w:rsidP="00D57F26">
            <w:pPr>
              <w:numPr>
                <w:ilvl w:val="0"/>
                <w:numId w:val="2"/>
              </w:numPr>
              <w:spacing w:after="200" w:line="276" w:lineRule="auto"/>
              <w:jc w:val="both"/>
              <w:rPr>
                <w:rFonts w:ascii="Georgia" w:eastAsia="Georgia" w:hAnsi="Georgia" w:cs="Georgia"/>
                <w:szCs w:val="22"/>
              </w:rPr>
            </w:pPr>
            <w:r w:rsidRPr="00D57F26">
              <w:rPr>
                <w:rFonts w:ascii="Georgia" w:eastAsia="Georgia" w:hAnsi="Georgia" w:cs="Georgia"/>
                <w:szCs w:val="22"/>
              </w:rPr>
              <w:t xml:space="preserve">Lead the design of a biosand filter for schools and a filter for water-bottles, supporting all aspects of project delivery.  </w:t>
            </w:r>
          </w:p>
          <w:p w14:paraId="3948B537" w14:textId="544B1CA1" w:rsidR="0076167E" w:rsidRPr="00D57F26" w:rsidRDefault="0076167E" w:rsidP="0076167E">
            <w:pPr>
              <w:spacing w:after="200" w:line="276" w:lineRule="auto"/>
              <w:jc w:val="both"/>
              <w:rPr>
                <w:rFonts w:ascii="Georgia" w:eastAsia="Georgia" w:hAnsi="Georgia" w:cs="Georgia"/>
                <w:sz w:val="22"/>
                <w:szCs w:val="22"/>
              </w:rPr>
            </w:pPr>
          </w:p>
          <w:p w14:paraId="4F20350B" w14:textId="139DD6DF" w:rsidR="0076167E" w:rsidRPr="00D57F26" w:rsidRDefault="0076167E" w:rsidP="00D57F26">
            <w:pPr>
              <w:pStyle w:val="NormalWeb"/>
              <w:numPr>
                <w:ilvl w:val="0"/>
                <w:numId w:val="2"/>
              </w:numPr>
              <w:spacing w:before="0" w:beforeAutospacing="0" w:after="20" w:afterAutospacing="0"/>
              <w:jc w:val="both"/>
              <w:textAlignment w:val="baseline"/>
              <w:rPr>
                <w:rFonts w:ascii="Georgia" w:hAnsi="Georgia" w:cs="Calibri"/>
                <w:color w:val="000000"/>
                <w:szCs w:val="22"/>
              </w:rPr>
            </w:pPr>
            <w:r w:rsidRPr="00D57F26">
              <w:rPr>
                <w:rFonts w:ascii="Georgia" w:hAnsi="Georgia" w:cs="Calibri"/>
                <w:color w:val="000000"/>
                <w:szCs w:val="22"/>
              </w:rPr>
              <w:lastRenderedPageBreak/>
              <w:t>Check calculations, review input data, improve hydraulic grade-lines, supervise contractors to improve water system construction quality with checklists and quality assurance tools. Maintain correspondence with relevant partners and private water operators.</w:t>
            </w:r>
          </w:p>
          <w:p w14:paraId="2948ED93" w14:textId="77777777" w:rsidR="0076167E" w:rsidRPr="00D57F26" w:rsidRDefault="0076167E" w:rsidP="0076167E">
            <w:pPr>
              <w:pStyle w:val="NormalWeb"/>
              <w:spacing w:before="0" w:beforeAutospacing="0" w:after="20" w:afterAutospacing="0"/>
              <w:ind w:left="717"/>
              <w:jc w:val="both"/>
              <w:textAlignment w:val="baseline"/>
              <w:rPr>
                <w:rFonts w:ascii="Georgia" w:hAnsi="Georgia" w:cs="Calibri"/>
                <w:color w:val="000000"/>
                <w:szCs w:val="22"/>
              </w:rPr>
            </w:pPr>
          </w:p>
          <w:p w14:paraId="0628EE8E" w14:textId="77777777" w:rsidR="00D57F26" w:rsidRDefault="0076167E" w:rsidP="00D57F26">
            <w:pPr>
              <w:pStyle w:val="NormalWeb"/>
              <w:numPr>
                <w:ilvl w:val="0"/>
                <w:numId w:val="2"/>
              </w:numPr>
              <w:spacing w:before="0" w:beforeAutospacing="0" w:after="20" w:afterAutospacing="0"/>
              <w:jc w:val="both"/>
              <w:textAlignment w:val="baseline"/>
              <w:rPr>
                <w:rFonts w:ascii="Georgia" w:hAnsi="Georgia" w:cs="Calibri"/>
                <w:color w:val="000000"/>
                <w:szCs w:val="22"/>
              </w:rPr>
            </w:pPr>
            <w:r w:rsidRPr="00D57F26">
              <w:rPr>
                <w:rFonts w:ascii="Georgia" w:hAnsi="Georgia" w:cs="Calibri"/>
                <w:color w:val="000000"/>
                <w:szCs w:val="22"/>
              </w:rPr>
              <w:t>Deliver technical capacity-building activities</w:t>
            </w:r>
            <w:r w:rsidR="00D57F26">
              <w:rPr>
                <w:rFonts w:ascii="Georgia" w:hAnsi="Georgia" w:cs="Calibri"/>
                <w:color w:val="000000"/>
                <w:szCs w:val="22"/>
              </w:rPr>
              <w:t xml:space="preserve"> for EWB staff and in-country partner organisations. </w:t>
            </w:r>
          </w:p>
          <w:p w14:paraId="6B5481D8" w14:textId="77777777" w:rsidR="00D57F26" w:rsidRDefault="00D57F26" w:rsidP="00D57F26">
            <w:pPr>
              <w:pStyle w:val="ListParagraph"/>
              <w:rPr>
                <w:rFonts w:ascii="Georgia" w:hAnsi="Georgia" w:cs="Calibri"/>
                <w:color w:val="000000"/>
                <w:szCs w:val="22"/>
              </w:rPr>
            </w:pPr>
          </w:p>
          <w:p w14:paraId="5BDFACE4" w14:textId="3184B935" w:rsidR="00D57F26" w:rsidRPr="00D57F26" w:rsidRDefault="00D57F26" w:rsidP="00D57F26">
            <w:pPr>
              <w:pStyle w:val="NormalWeb"/>
              <w:numPr>
                <w:ilvl w:val="0"/>
                <w:numId w:val="2"/>
              </w:numPr>
              <w:spacing w:before="0" w:beforeAutospacing="0" w:after="20" w:afterAutospacing="0"/>
              <w:jc w:val="both"/>
              <w:textAlignment w:val="baseline"/>
              <w:rPr>
                <w:rFonts w:ascii="Georgia" w:hAnsi="Georgia" w:cs="Calibri"/>
                <w:color w:val="000000"/>
                <w:szCs w:val="22"/>
              </w:rPr>
            </w:pPr>
            <w:r>
              <w:rPr>
                <w:rFonts w:ascii="Georgia" w:hAnsi="Georgia" w:cs="Calibri"/>
                <w:color w:val="000000"/>
                <w:szCs w:val="22"/>
              </w:rPr>
              <w:t xml:space="preserve">Support the coordination and management of technical staff and the organisation of technical activities. </w:t>
            </w:r>
          </w:p>
          <w:p w14:paraId="609637B6" w14:textId="77777777" w:rsidR="0076167E" w:rsidRPr="0076167E" w:rsidRDefault="0076167E" w:rsidP="0076167E">
            <w:pPr>
              <w:spacing w:after="200" w:line="276" w:lineRule="auto"/>
              <w:jc w:val="both"/>
              <w:rPr>
                <w:rFonts w:ascii="Georgia" w:eastAsia="Georgia" w:hAnsi="Georgia" w:cs="Georgia"/>
                <w:lang w:val="en-AU"/>
              </w:rPr>
            </w:pPr>
          </w:p>
          <w:p w14:paraId="3C44A7B1" w14:textId="77777777" w:rsidR="0076167E" w:rsidRDefault="0076167E" w:rsidP="00715AA2">
            <w:pPr>
              <w:keepNext/>
              <w:tabs>
                <w:tab w:val="center" w:pos="-270"/>
              </w:tabs>
              <w:spacing w:line="276" w:lineRule="auto"/>
              <w:jc w:val="both"/>
              <w:rPr>
                <w:rFonts w:ascii="Georgia" w:eastAsia="Georgia" w:hAnsi="Georgia" w:cs="Georgia"/>
                <w:b/>
              </w:rPr>
            </w:pPr>
            <w:r>
              <w:rPr>
                <w:rFonts w:ascii="Georgia" w:eastAsia="Georgia" w:hAnsi="Georgia" w:cs="Georgia"/>
                <w:b/>
              </w:rPr>
              <w:t xml:space="preserve">Essential </w:t>
            </w:r>
          </w:p>
          <w:p w14:paraId="30E201DA" w14:textId="1FFB88C1" w:rsidR="0076167E" w:rsidRDefault="0076167E" w:rsidP="00D57F26">
            <w:pPr>
              <w:numPr>
                <w:ilvl w:val="0"/>
                <w:numId w:val="2"/>
              </w:numPr>
              <w:spacing w:after="200"/>
              <w:rPr>
                <w:rFonts w:ascii="Georgia" w:eastAsia="Georgia" w:hAnsi="Georgia" w:cs="Georgia"/>
              </w:rPr>
            </w:pPr>
            <w:r>
              <w:rPr>
                <w:rFonts w:ascii="Georgia" w:eastAsia="Georgia" w:hAnsi="Georgia" w:cs="Georgia"/>
              </w:rPr>
              <w:t xml:space="preserve">A degree in </w:t>
            </w:r>
            <w:r w:rsidR="00D57F26">
              <w:rPr>
                <w:rFonts w:ascii="Georgia" w:eastAsia="Georgia" w:hAnsi="Georgia" w:cs="Georgia"/>
              </w:rPr>
              <w:t>water engineering</w:t>
            </w:r>
            <w:r>
              <w:rPr>
                <w:rFonts w:ascii="Georgia" w:eastAsia="Georgia" w:hAnsi="Georgia" w:cs="Georgia"/>
              </w:rPr>
              <w:t xml:space="preserve"> discipline (minimum), postgraduate degree preferred.</w:t>
            </w:r>
          </w:p>
          <w:p w14:paraId="696DDCCA" w14:textId="2278DD79" w:rsidR="0076167E" w:rsidRDefault="0076167E" w:rsidP="00D57F26">
            <w:pPr>
              <w:numPr>
                <w:ilvl w:val="0"/>
                <w:numId w:val="2"/>
              </w:numPr>
              <w:spacing w:after="200"/>
              <w:rPr>
                <w:rFonts w:ascii="Georgia" w:eastAsia="Georgia" w:hAnsi="Georgia" w:cs="Georgia"/>
              </w:rPr>
            </w:pPr>
            <w:r>
              <w:rPr>
                <w:rFonts w:ascii="Georgia" w:eastAsia="Georgia" w:hAnsi="Georgia" w:cs="Georgia"/>
              </w:rPr>
              <w:t xml:space="preserve">Professional experience in </w:t>
            </w:r>
            <w:r w:rsidR="00D57F26">
              <w:rPr>
                <w:rFonts w:ascii="Georgia" w:eastAsia="Georgia" w:hAnsi="Georgia" w:cs="Georgia"/>
              </w:rPr>
              <w:t xml:space="preserve">designing, planning and maintaining indirect piped water supplies, preferably in a remote or humanitarian context. </w:t>
            </w:r>
          </w:p>
          <w:p w14:paraId="11D53A3C" w14:textId="7EAD7D43" w:rsidR="00D57F26" w:rsidRDefault="00D57F26" w:rsidP="00D57F26">
            <w:pPr>
              <w:numPr>
                <w:ilvl w:val="0"/>
                <w:numId w:val="2"/>
              </w:numPr>
              <w:spacing w:after="200"/>
              <w:rPr>
                <w:rFonts w:ascii="Georgia" w:eastAsia="Georgia" w:hAnsi="Georgia" w:cs="Georgia"/>
              </w:rPr>
            </w:pPr>
            <w:r>
              <w:rPr>
                <w:rFonts w:ascii="Georgia" w:eastAsia="Georgia" w:hAnsi="Georgia" w:cs="Georgia"/>
              </w:rPr>
              <w:t>Knowledge of drinking water treatment processes and water quality standards.</w:t>
            </w:r>
          </w:p>
          <w:p w14:paraId="36BC0DFF" w14:textId="77777777" w:rsidR="0076167E" w:rsidRDefault="0076167E" w:rsidP="00D57F26">
            <w:pPr>
              <w:numPr>
                <w:ilvl w:val="0"/>
                <w:numId w:val="2"/>
              </w:numPr>
              <w:spacing w:after="200"/>
              <w:rPr>
                <w:rFonts w:ascii="Georgia" w:eastAsia="Georgia" w:hAnsi="Georgia" w:cs="Georgia"/>
              </w:rPr>
            </w:pPr>
            <w:r>
              <w:rPr>
                <w:rFonts w:ascii="Georgia" w:eastAsia="Georgia" w:hAnsi="Georgia" w:cs="Georgia"/>
              </w:rPr>
              <w:t xml:space="preserve">Ability to communicate technical content in clear, accessible written and verbal language. Strong mentoring and coaching skills. </w:t>
            </w:r>
          </w:p>
          <w:p w14:paraId="6771B697" w14:textId="77777777" w:rsidR="0076167E" w:rsidRDefault="0076167E" w:rsidP="00D57F26">
            <w:pPr>
              <w:numPr>
                <w:ilvl w:val="0"/>
                <w:numId w:val="2"/>
              </w:numPr>
              <w:spacing w:after="200"/>
            </w:pPr>
            <w:r>
              <w:rPr>
                <w:rFonts w:ascii="Georgia" w:eastAsia="Georgia" w:hAnsi="Georgia" w:cs="Georgia"/>
              </w:rPr>
              <w:t>Ability to manage and prioritise work without close supervision, and to work collaboratively across multiple EWB teams.</w:t>
            </w:r>
          </w:p>
          <w:p w14:paraId="417F729A" w14:textId="09919657" w:rsidR="00482710" w:rsidRPr="00482710" w:rsidRDefault="00D57F26" w:rsidP="00482710">
            <w:pPr>
              <w:numPr>
                <w:ilvl w:val="0"/>
                <w:numId w:val="2"/>
              </w:numPr>
              <w:spacing w:after="200"/>
              <w:rPr>
                <w:rFonts w:ascii="Georgia" w:eastAsia="Georgia" w:hAnsi="Georgia" w:cs="Georgia"/>
              </w:rPr>
            </w:pPr>
            <w:r>
              <w:rPr>
                <w:rFonts w:ascii="Georgia" w:eastAsia="Georgia" w:hAnsi="Georgia" w:cs="Georgia"/>
              </w:rPr>
              <w:t xml:space="preserve">Ability to work with a diverse range of stakeholders of varied cultural and linguistic backgrounds. </w:t>
            </w:r>
          </w:p>
          <w:p w14:paraId="2F563CDC" w14:textId="77777777" w:rsidR="00482710" w:rsidRDefault="00482710" w:rsidP="00715AA2">
            <w:pPr>
              <w:keepNext/>
              <w:tabs>
                <w:tab w:val="center" w:pos="-270"/>
              </w:tabs>
              <w:spacing w:after="200" w:line="276" w:lineRule="auto"/>
              <w:jc w:val="both"/>
              <w:rPr>
                <w:rFonts w:ascii="Georgia" w:eastAsia="Georgia" w:hAnsi="Georgia" w:cs="Georgia"/>
                <w:b/>
              </w:rPr>
            </w:pPr>
          </w:p>
          <w:p w14:paraId="36A09337" w14:textId="3141408D" w:rsidR="0076167E" w:rsidRDefault="0076167E" w:rsidP="00715AA2">
            <w:pPr>
              <w:keepNext/>
              <w:tabs>
                <w:tab w:val="center" w:pos="-270"/>
              </w:tabs>
              <w:spacing w:after="200" w:line="276" w:lineRule="auto"/>
              <w:jc w:val="both"/>
              <w:rPr>
                <w:rFonts w:ascii="Georgia" w:eastAsia="Georgia" w:hAnsi="Georgia" w:cs="Georgia"/>
                <w:b/>
              </w:rPr>
            </w:pPr>
            <w:r>
              <w:rPr>
                <w:rFonts w:ascii="Georgia" w:eastAsia="Georgia" w:hAnsi="Georgia" w:cs="Georgia"/>
                <w:b/>
              </w:rPr>
              <w:t>Desirable</w:t>
            </w:r>
          </w:p>
          <w:p w14:paraId="493C87E3" w14:textId="77777777" w:rsidR="0076167E" w:rsidRDefault="0076167E" w:rsidP="00D57F26">
            <w:pPr>
              <w:numPr>
                <w:ilvl w:val="0"/>
                <w:numId w:val="2"/>
              </w:numPr>
              <w:spacing w:after="200" w:line="276" w:lineRule="auto"/>
              <w:rPr>
                <w:rFonts w:ascii="Georgia" w:eastAsia="Georgia" w:hAnsi="Georgia" w:cs="Georgia"/>
              </w:rPr>
            </w:pPr>
            <w:r>
              <w:rPr>
                <w:rFonts w:ascii="Georgia" w:eastAsia="Georgia" w:hAnsi="Georgia" w:cs="Georgia"/>
              </w:rPr>
              <w:t>Experience in project management and/or evaluation.</w:t>
            </w:r>
          </w:p>
          <w:p w14:paraId="3235E050" w14:textId="77777777" w:rsidR="0076167E" w:rsidRDefault="0076167E" w:rsidP="00D57F26">
            <w:pPr>
              <w:numPr>
                <w:ilvl w:val="0"/>
                <w:numId w:val="2"/>
              </w:numPr>
              <w:spacing w:after="200" w:line="276" w:lineRule="auto"/>
              <w:rPr>
                <w:rFonts w:ascii="Georgia" w:eastAsia="Georgia" w:hAnsi="Georgia" w:cs="Georgia"/>
              </w:rPr>
            </w:pPr>
            <w:r>
              <w:rPr>
                <w:rFonts w:ascii="Georgia" w:eastAsia="Georgia" w:hAnsi="Georgia" w:cs="Georgia"/>
              </w:rPr>
              <w:t xml:space="preserve">Experience in the Not-for-Profit and/or humanitarian development sector. </w:t>
            </w:r>
          </w:p>
          <w:p w14:paraId="57EB3687" w14:textId="77777777" w:rsidR="0076167E" w:rsidRDefault="0076167E" w:rsidP="00D57F26">
            <w:pPr>
              <w:numPr>
                <w:ilvl w:val="0"/>
                <w:numId w:val="2"/>
              </w:numPr>
              <w:spacing w:line="276" w:lineRule="auto"/>
              <w:jc w:val="both"/>
              <w:rPr>
                <w:rFonts w:ascii="Georgia" w:eastAsia="Georgia" w:hAnsi="Georgia" w:cs="Georgia"/>
              </w:rPr>
            </w:pPr>
            <w:r>
              <w:rPr>
                <w:rFonts w:ascii="Georgia" w:eastAsia="Georgia" w:hAnsi="Georgia" w:cs="Georgia"/>
              </w:rPr>
              <w:t xml:space="preserve">Knowledge and awareness of Behaviour Change Communication, Sanitation Marketing and Community Led Total Sanitation (CLTS) techniques </w:t>
            </w:r>
          </w:p>
          <w:p w14:paraId="7597AE3C" w14:textId="77777777" w:rsidR="0076167E" w:rsidRDefault="0076167E" w:rsidP="00715AA2">
            <w:pPr>
              <w:spacing w:line="276" w:lineRule="auto"/>
              <w:ind w:left="720"/>
              <w:jc w:val="both"/>
              <w:rPr>
                <w:rFonts w:ascii="Georgia" w:eastAsia="Georgia" w:hAnsi="Georgia" w:cs="Georgia"/>
              </w:rPr>
            </w:pPr>
          </w:p>
          <w:p w14:paraId="570421CA" w14:textId="77777777" w:rsidR="0076167E" w:rsidRDefault="0076167E" w:rsidP="00D57F26">
            <w:pPr>
              <w:numPr>
                <w:ilvl w:val="0"/>
                <w:numId w:val="2"/>
              </w:numPr>
              <w:spacing w:line="276" w:lineRule="auto"/>
              <w:jc w:val="both"/>
              <w:rPr>
                <w:rFonts w:ascii="Georgia" w:eastAsia="Georgia" w:hAnsi="Georgia" w:cs="Georgia"/>
              </w:rPr>
            </w:pPr>
            <w:r>
              <w:rPr>
                <w:rFonts w:ascii="Georgia" w:eastAsia="Georgia" w:hAnsi="Georgia" w:cs="Georgia"/>
              </w:rPr>
              <w:t>Knowledge or experience WASH sector capacity building guideline/manual/training materials</w:t>
            </w:r>
          </w:p>
          <w:p w14:paraId="54913519" w14:textId="77777777" w:rsidR="0076167E" w:rsidRDefault="0076167E" w:rsidP="00715AA2">
            <w:pPr>
              <w:widowControl w:val="0"/>
            </w:pPr>
          </w:p>
        </w:tc>
      </w:tr>
    </w:tbl>
    <w:p w14:paraId="61ADA9CF" w14:textId="77777777" w:rsidR="00482710" w:rsidRDefault="00482710" w:rsidP="0076167E">
      <w:pPr>
        <w:spacing w:after="200"/>
        <w:rPr>
          <w:rFonts w:ascii="Georgia" w:eastAsia="Georgia" w:hAnsi="Georgia" w:cs="Georgia"/>
          <w:b/>
          <w:color w:val="00B050"/>
        </w:rPr>
      </w:pPr>
    </w:p>
    <w:p w14:paraId="0092279F" w14:textId="77777777" w:rsidR="00482710" w:rsidRDefault="00482710" w:rsidP="0076167E">
      <w:pPr>
        <w:spacing w:after="200"/>
        <w:rPr>
          <w:rFonts w:ascii="Georgia" w:eastAsia="Georgia" w:hAnsi="Georgia" w:cs="Georgia"/>
          <w:b/>
          <w:color w:val="00B050"/>
        </w:rPr>
      </w:pPr>
    </w:p>
    <w:p w14:paraId="547DD084" w14:textId="77777777" w:rsidR="00482710" w:rsidRDefault="00482710" w:rsidP="0076167E">
      <w:pPr>
        <w:spacing w:after="200"/>
        <w:rPr>
          <w:rFonts w:ascii="Georgia" w:eastAsia="Georgia" w:hAnsi="Georgia" w:cs="Georgia"/>
          <w:b/>
          <w:color w:val="00B050"/>
        </w:rPr>
      </w:pPr>
    </w:p>
    <w:p w14:paraId="381A19D2" w14:textId="77777777" w:rsidR="00482710" w:rsidRDefault="00482710" w:rsidP="0076167E">
      <w:pPr>
        <w:spacing w:after="200"/>
        <w:rPr>
          <w:rFonts w:ascii="Georgia" w:eastAsia="Georgia" w:hAnsi="Georgia" w:cs="Georgia"/>
          <w:b/>
          <w:color w:val="00B050"/>
        </w:rPr>
      </w:pPr>
    </w:p>
    <w:p w14:paraId="02565C30" w14:textId="7325CC23" w:rsidR="00482710" w:rsidRDefault="00482710" w:rsidP="0076167E">
      <w:pPr>
        <w:spacing w:after="200"/>
        <w:rPr>
          <w:rFonts w:ascii="Georgia" w:eastAsia="Georgia" w:hAnsi="Georgia" w:cs="Georgia"/>
          <w:b/>
          <w:color w:val="00B050"/>
        </w:rPr>
      </w:pPr>
    </w:p>
    <w:p w14:paraId="0C154963" w14:textId="27AD1962" w:rsidR="00E81A3E" w:rsidRDefault="00E81A3E" w:rsidP="0076167E">
      <w:pPr>
        <w:spacing w:after="200"/>
        <w:rPr>
          <w:rFonts w:ascii="Georgia" w:eastAsia="Georgia" w:hAnsi="Georgia" w:cs="Georgia"/>
          <w:b/>
          <w:color w:val="00B050"/>
        </w:rPr>
      </w:pPr>
    </w:p>
    <w:p w14:paraId="36B383D8" w14:textId="77777777" w:rsidR="00E81A3E" w:rsidRDefault="00E81A3E" w:rsidP="0076167E">
      <w:pPr>
        <w:spacing w:after="200"/>
        <w:rPr>
          <w:rFonts w:ascii="Georgia" w:eastAsia="Georgia" w:hAnsi="Georgia" w:cs="Georgia"/>
          <w:b/>
          <w:color w:val="00B050"/>
        </w:rPr>
      </w:pPr>
    </w:p>
    <w:p w14:paraId="1FD6BFE0" w14:textId="77777777" w:rsidR="00482710" w:rsidRDefault="00482710" w:rsidP="0076167E">
      <w:pPr>
        <w:spacing w:after="200"/>
        <w:rPr>
          <w:rFonts w:ascii="Georgia" w:eastAsia="Georgia" w:hAnsi="Georgia" w:cs="Georgia"/>
          <w:b/>
          <w:color w:val="00B050"/>
        </w:rPr>
      </w:pPr>
    </w:p>
    <w:p w14:paraId="0C721E55" w14:textId="461B4945" w:rsidR="0076167E" w:rsidRDefault="0076167E" w:rsidP="0076167E">
      <w:pPr>
        <w:spacing w:after="200"/>
        <w:rPr>
          <w:rFonts w:ascii="Georgia" w:eastAsia="Georgia" w:hAnsi="Georgia" w:cs="Georgia"/>
          <w:b/>
          <w:color w:val="00B050"/>
        </w:rPr>
      </w:pPr>
      <w:r>
        <w:rPr>
          <w:rFonts w:ascii="Georgia" w:eastAsia="Georgia" w:hAnsi="Georgia" w:cs="Georgia"/>
          <w:b/>
          <w:color w:val="00B050"/>
        </w:rPr>
        <w:lastRenderedPageBreak/>
        <w:t>Conditions</w:t>
      </w:r>
    </w:p>
    <w:p w14:paraId="11025409" w14:textId="77777777" w:rsidR="0076167E" w:rsidRDefault="0076167E" w:rsidP="0076167E">
      <w:pPr>
        <w:rPr>
          <w:rFonts w:ascii="Georgia" w:eastAsia="Georgia" w:hAnsi="Georgia" w:cs="Georgia"/>
          <w:b/>
        </w:rPr>
      </w:pPr>
      <w:r>
        <w:rPr>
          <w:rFonts w:ascii="Georgia" w:eastAsia="Georgia" w:hAnsi="Georgia" w:cs="Georgia"/>
          <w:b/>
        </w:rPr>
        <w:t>Australian Volunteer Program (AVP)</w:t>
      </w:r>
    </w:p>
    <w:p w14:paraId="215E96BE" w14:textId="77777777" w:rsidR="0076167E" w:rsidRDefault="0076167E" w:rsidP="0076167E">
      <w:pPr>
        <w:rPr>
          <w:rFonts w:ascii="Georgia" w:eastAsia="Georgia" w:hAnsi="Georgia" w:cs="Georgia"/>
        </w:rPr>
      </w:pPr>
      <w:r>
        <w:rPr>
          <w:rFonts w:ascii="Georgia" w:eastAsia="Georgia" w:hAnsi="Georgia" w:cs="Georgia"/>
        </w:rPr>
        <w:t xml:space="preserve">This assignment can only be offered to applications from Australian and New Zealand citizens and permanent residents. After being onboarded with EWB, it will require the volunteer to undergo the </w:t>
      </w:r>
      <w:hyperlink r:id="rId8">
        <w:r>
          <w:rPr>
            <w:rFonts w:ascii="Georgia" w:eastAsia="Georgia" w:hAnsi="Georgia" w:cs="Georgia"/>
            <w:color w:val="1155CC"/>
            <w:u w:val="single"/>
          </w:rPr>
          <w:t>Australian Volunteers Program</w:t>
        </w:r>
      </w:hyperlink>
      <w:r>
        <w:rPr>
          <w:rFonts w:ascii="Georgia" w:eastAsia="Georgia" w:hAnsi="Georgia" w:cs="Georgia"/>
        </w:rPr>
        <w:t xml:space="preserve"> screening and onboarding process to receive additional monthly allowances and support in-country. </w:t>
      </w:r>
    </w:p>
    <w:p w14:paraId="44C9B6B6" w14:textId="77777777" w:rsidR="0076167E" w:rsidRDefault="0076167E" w:rsidP="0076167E">
      <w:pPr>
        <w:rPr>
          <w:rFonts w:ascii="Georgia" w:eastAsia="Georgia" w:hAnsi="Georgia" w:cs="Georgia"/>
        </w:rPr>
      </w:pPr>
    </w:p>
    <w:p w14:paraId="09734D18" w14:textId="77777777" w:rsidR="0076167E" w:rsidRDefault="0076167E" w:rsidP="0076167E">
      <w:pPr>
        <w:rPr>
          <w:rFonts w:ascii="Georgia" w:eastAsia="Georgia" w:hAnsi="Georgia" w:cs="Georgia"/>
          <w:b/>
        </w:rPr>
      </w:pPr>
      <w:r>
        <w:rPr>
          <w:rFonts w:ascii="Georgia" w:eastAsia="Georgia" w:hAnsi="Georgia" w:cs="Georgia"/>
          <w:b/>
        </w:rPr>
        <w:t xml:space="preserve">Time commitment  </w:t>
      </w:r>
    </w:p>
    <w:p w14:paraId="2761578E" w14:textId="77777777" w:rsidR="0076167E" w:rsidRDefault="0076167E" w:rsidP="0076167E">
      <w:pPr>
        <w:rPr>
          <w:rFonts w:ascii="Georgia" w:eastAsia="Georgia" w:hAnsi="Georgia" w:cs="Georgia"/>
        </w:rPr>
      </w:pPr>
      <w:r>
        <w:rPr>
          <w:rFonts w:ascii="Georgia" w:eastAsia="Georgia" w:hAnsi="Georgia" w:cs="Georgia"/>
        </w:rPr>
        <w:t xml:space="preserve">This assignment is a minimum 12 month full-time in-country position with the possibility of extension for the right candidate. </w:t>
      </w:r>
    </w:p>
    <w:p w14:paraId="5C68A126" w14:textId="77777777" w:rsidR="0076167E" w:rsidRDefault="0076167E" w:rsidP="0076167E">
      <w:pPr>
        <w:rPr>
          <w:rFonts w:ascii="Georgia" w:eastAsia="Georgia" w:hAnsi="Georgia" w:cs="Georgia"/>
        </w:rPr>
      </w:pPr>
    </w:p>
    <w:p w14:paraId="34FB2258" w14:textId="77777777" w:rsidR="0076167E" w:rsidRDefault="0076167E" w:rsidP="0076167E">
      <w:pPr>
        <w:rPr>
          <w:rFonts w:ascii="Georgia" w:eastAsia="Georgia" w:hAnsi="Georgia" w:cs="Georgia"/>
          <w:b/>
        </w:rPr>
      </w:pPr>
      <w:r>
        <w:rPr>
          <w:rFonts w:ascii="Georgia" w:eastAsia="Georgia" w:hAnsi="Georgia" w:cs="Georgia"/>
          <w:b/>
        </w:rPr>
        <w:t>Travel</w:t>
      </w:r>
    </w:p>
    <w:p w14:paraId="21616742" w14:textId="77777777" w:rsidR="0076167E" w:rsidRDefault="0076167E" w:rsidP="0076167E">
      <w:pPr>
        <w:rPr>
          <w:rFonts w:ascii="Georgia" w:eastAsia="Georgia" w:hAnsi="Georgia" w:cs="Georgia"/>
        </w:rPr>
      </w:pPr>
      <w:r>
        <w:rPr>
          <w:rFonts w:ascii="Georgia" w:eastAsia="Georgia" w:hAnsi="Georgia" w:cs="Georgia"/>
        </w:rPr>
        <w:t xml:space="preserve">Overseas travel to Cambodia will be required. </w:t>
      </w:r>
    </w:p>
    <w:p w14:paraId="30C307EC" w14:textId="77777777" w:rsidR="0076167E" w:rsidRDefault="0076167E" w:rsidP="0076167E">
      <w:pPr>
        <w:rPr>
          <w:rFonts w:ascii="Georgia" w:eastAsia="Georgia" w:hAnsi="Georgia" w:cs="Georgia"/>
        </w:rPr>
      </w:pPr>
    </w:p>
    <w:p w14:paraId="4513C45F" w14:textId="77777777" w:rsidR="0076167E" w:rsidRDefault="0076167E" w:rsidP="0076167E">
      <w:pPr>
        <w:rPr>
          <w:rFonts w:ascii="Georgia" w:eastAsia="Georgia" w:hAnsi="Georgia" w:cs="Georgia"/>
          <w:b/>
        </w:rPr>
      </w:pPr>
      <w:r>
        <w:rPr>
          <w:rFonts w:ascii="Georgia" w:eastAsia="Georgia" w:hAnsi="Georgia" w:cs="Georgia"/>
          <w:b/>
        </w:rPr>
        <w:t xml:space="preserve">Leave </w:t>
      </w:r>
    </w:p>
    <w:p w14:paraId="22614FF9" w14:textId="77777777" w:rsidR="0076167E" w:rsidRDefault="0076167E" w:rsidP="0076167E">
      <w:pPr>
        <w:rPr>
          <w:rFonts w:ascii="Georgia" w:eastAsia="Georgia" w:hAnsi="Georgia" w:cs="Georgia"/>
        </w:rPr>
      </w:pPr>
      <w:r>
        <w:rPr>
          <w:rFonts w:ascii="Georgia" w:eastAsia="Georgia" w:hAnsi="Georgia" w:cs="Georgia"/>
        </w:rPr>
        <w:t xml:space="preserve">All volunteers are entitled to 20 days leave per 12 months, unless otherwise advised. Same terms and conditions as local colleagues apply, including national holidays. </w:t>
      </w:r>
    </w:p>
    <w:p w14:paraId="0A45C6AC" w14:textId="77777777" w:rsidR="0076167E" w:rsidRDefault="0076167E" w:rsidP="0076167E">
      <w:pPr>
        <w:keepNext/>
        <w:tabs>
          <w:tab w:val="center" w:pos="-270"/>
        </w:tabs>
        <w:spacing w:line="276" w:lineRule="auto"/>
        <w:ind w:left="284" w:hanging="283"/>
        <w:jc w:val="both"/>
        <w:rPr>
          <w:rFonts w:ascii="Georgia" w:eastAsia="Georgia" w:hAnsi="Georgia" w:cs="Georgia"/>
          <w:b/>
        </w:rPr>
      </w:pPr>
    </w:p>
    <w:p w14:paraId="31E36557" w14:textId="77777777" w:rsidR="0076167E" w:rsidRDefault="0076167E" w:rsidP="0076167E">
      <w:pPr>
        <w:keepNext/>
        <w:tabs>
          <w:tab w:val="center" w:pos="-270"/>
        </w:tabs>
        <w:spacing w:line="276" w:lineRule="auto"/>
        <w:ind w:left="-284"/>
        <w:jc w:val="both"/>
        <w:rPr>
          <w:rFonts w:ascii="Georgia" w:eastAsia="Georgia" w:hAnsi="Georgia" w:cs="Georgia"/>
          <w:b/>
          <w:color w:val="00B050"/>
        </w:rPr>
      </w:pPr>
      <w:r>
        <w:rPr>
          <w:rFonts w:ascii="Georgia" w:eastAsia="Georgia" w:hAnsi="Georgia" w:cs="Georgia"/>
          <w:b/>
          <w:color w:val="00B050"/>
        </w:rPr>
        <w:t xml:space="preserve">     How do I apply?</w:t>
      </w:r>
    </w:p>
    <w:p w14:paraId="7BB37E90" w14:textId="77777777" w:rsidR="0076167E" w:rsidRDefault="0076167E" w:rsidP="0076167E">
      <w:pPr>
        <w:keepNext/>
        <w:tabs>
          <w:tab w:val="center" w:pos="-270"/>
        </w:tabs>
        <w:spacing w:line="276" w:lineRule="auto"/>
        <w:ind w:left="284" w:hanging="283"/>
        <w:jc w:val="both"/>
        <w:rPr>
          <w:rFonts w:ascii="Georgia" w:eastAsia="Georgia" w:hAnsi="Georgia" w:cs="Georgia"/>
          <w:b/>
        </w:rPr>
      </w:pPr>
    </w:p>
    <w:p w14:paraId="300B50DA" w14:textId="134057E8" w:rsidR="0076167E" w:rsidRDefault="0076167E" w:rsidP="0076167E">
      <w:pPr>
        <w:keepNext/>
        <w:tabs>
          <w:tab w:val="center" w:pos="-270"/>
        </w:tabs>
        <w:spacing w:line="276" w:lineRule="auto"/>
        <w:rPr>
          <w:rFonts w:ascii="Georgia" w:eastAsia="Georgia" w:hAnsi="Georgia" w:cs="Georgia"/>
          <w:b/>
        </w:rPr>
      </w:pPr>
      <w:r>
        <w:rPr>
          <w:rFonts w:ascii="Georgia" w:eastAsia="Georgia" w:hAnsi="Georgia" w:cs="Georgia"/>
        </w:rPr>
        <w:t xml:space="preserve">Please submit your application via this </w:t>
      </w:r>
      <w:hyperlink r:id="rId9">
        <w:r>
          <w:rPr>
            <w:rFonts w:ascii="Georgia" w:eastAsia="Georgia" w:hAnsi="Georgia" w:cs="Georgia"/>
            <w:color w:val="1155CC"/>
            <w:u w:val="single"/>
          </w:rPr>
          <w:t>online form</w:t>
        </w:r>
      </w:hyperlink>
      <w:r>
        <w:rPr>
          <w:rFonts w:ascii="Georgia" w:eastAsia="Georgia" w:hAnsi="Georgia" w:cs="Georgia"/>
        </w:rPr>
        <w:t>. You will need to include your CV and respond to the registration questions.</w:t>
      </w:r>
      <w:r>
        <w:rPr>
          <w:rFonts w:ascii="Georgia" w:eastAsia="Georgia" w:hAnsi="Georgia" w:cs="Georgia"/>
          <w:b/>
        </w:rPr>
        <w:t xml:space="preserve"> </w:t>
      </w:r>
      <w:r>
        <w:rPr>
          <w:rFonts w:ascii="Georgia" w:eastAsia="Georgia" w:hAnsi="Georgia" w:cs="Georgia"/>
        </w:rPr>
        <w:t xml:space="preserve">Applications will be reviewed as received, so please apply as soon as possible. </w:t>
      </w:r>
      <w:r>
        <w:rPr>
          <w:rFonts w:ascii="Georgia" w:eastAsia="Georgia" w:hAnsi="Georgia" w:cs="Georgia"/>
          <w:b/>
        </w:rPr>
        <w:t xml:space="preserve">Final candidates are expected to attend Training to be held in Melbourne (date TBC). </w:t>
      </w:r>
    </w:p>
    <w:p w14:paraId="3D297C75" w14:textId="77777777" w:rsidR="0076167E" w:rsidRDefault="0076167E" w:rsidP="0076167E">
      <w:pPr>
        <w:keepNext/>
        <w:tabs>
          <w:tab w:val="center" w:pos="-270"/>
        </w:tabs>
        <w:spacing w:line="276" w:lineRule="auto"/>
        <w:rPr>
          <w:rFonts w:ascii="Georgia" w:eastAsia="Georgia" w:hAnsi="Georgia" w:cs="Georgia"/>
          <w:b/>
        </w:rPr>
      </w:pPr>
    </w:p>
    <w:p w14:paraId="7B98765B" w14:textId="77777777" w:rsidR="0076167E" w:rsidRDefault="0076167E" w:rsidP="0076167E">
      <w:pPr>
        <w:rPr>
          <w:rFonts w:ascii="Georgia" w:eastAsia="Georgia" w:hAnsi="Georgia" w:cs="Georgia"/>
          <w:b/>
        </w:rPr>
      </w:pPr>
      <w:r>
        <w:rPr>
          <w:rFonts w:ascii="Georgia" w:eastAsia="Georgia" w:hAnsi="Georgia" w:cs="Georgia"/>
        </w:rPr>
        <w:t xml:space="preserve">If you have any questions about the position, please email </w:t>
      </w:r>
      <w:hyperlink r:id="rId10">
        <w:r>
          <w:rPr>
            <w:rFonts w:ascii="Georgia" w:eastAsia="Georgia" w:hAnsi="Georgia" w:cs="Georgia"/>
            <w:color w:val="1155CC"/>
            <w:u w:val="single"/>
          </w:rPr>
          <w:t>h.clark@ewb.org.au</w:t>
        </w:r>
      </w:hyperlink>
    </w:p>
    <w:p w14:paraId="230189CE" w14:textId="77777777" w:rsidR="0076167E" w:rsidRDefault="0076167E" w:rsidP="0076167E">
      <w:pPr>
        <w:tabs>
          <w:tab w:val="center" w:pos="0"/>
        </w:tabs>
        <w:spacing w:line="276" w:lineRule="auto"/>
        <w:jc w:val="both"/>
        <w:rPr>
          <w:rFonts w:ascii="Georgia" w:eastAsia="Georgia" w:hAnsi="Georgia" w:cs="Georgia"/>
          <w:b/>
          <w:color w:val="00B050"/>
        </w:rPr>
      </w:pPr>
    </w:p>
    <w:p w14:paraId="0D106A59" w14:textId="77777777" w:rsidR="0076167E" w:rsidRDefault="0076167E" w:rsidP="0076167E">
      <w:pPr>
        <w:tabs>
          <w:tab w:val="center" w:pos="0"/>
        </w:tabs>
        <w:spacing w:line="276" w:lineRule="auto"/>
        <w:jc w:val="both"/>
        <w:rPr>
          <w:rFonts w:ascii="Georgia" w:eastAsia="Georgia" w:hAnsi="Georgia" w:cs="Georgia"/>
          <w:color w:val="00B050"/>
        </w:rPr>
      </w:pPr>
      <w:r>
        <w:rPr>
          <w:rFonts w:ascii="Georgia" w:eastAsia="Georgia" w:hAnsi="Georgia" w:cs="Georgia"/>
          <w:b/>
          <w:color w:val="00B050"/>
        </w:rPr>
        <w:t>Engineers Without Borders Australia:</w:t>
      </w:r>
    </w:p>
    <w:p w14:paraId="49CC88E3" w14:textId="77777777" w:rsidR="0076167E" w:rsidRDefault="0076167E" w:rsidP="0076167E">
      <w:pPr>
        <w:numPr>
          <w:ilvl w:val="0"/>
          <w:numId w:val="1"/>
        </w:numPr>
        <w:tabs>
          <w:tab w:val="center" w:pos="720"/>
        </w:tabs>
        <w:spacing w:before="120" w:line="276" w:lineRule="auto"/>
        <w:jc w:val="both"/>
        <w:rPr>
          <w:rFonts w:ascii="Georgia" w:eastAsia="Georgia" w:hAnsi="Georgia" w:cs="Georgia"/>
        </w:rPr>
      </w:pPr>
      <w:r>
        <w:rPr>
          <w:rFonts w:ascii="Georgia" w:eastAsia="Georgia" w:hAnsi="Georgia" w:cs="Georgia"/>
        </w:rPr>
        <w:t>Actively encourages Aboriginal and Torres Strait Islander People to apply.</w:t>
      </w:r>
    </w:p>
    <w:p w14:paraId="46AC3AEA" w14:textId="77777777" w:rsidR="0076167E" w:rsidRDefault="0076167E" w:rsidP="0076167E">
      <w:pPr>
        <w:numPr>
          <w:ilvl w:val="0"/>
          <w:numId w:val="1"/>
        </w:numPr>
        <w:tabs>
          <w:tab w:val="center" w:pos="720"/>
        </w:tabs>
        <w:spacing w:line="276" w:lineRule="auto"/>
        <w:jc w:val="both"/>
        <w:rPr>
          <w:rFonts w:ascii="Georgia" w:eastAsia="Georgia" w:hAnsi="Georgia" w:cs="Georgia"/>
        </w:rPr>
      </w:pPr>
      <w:r>
        <w:rPr>
          <w:rFonts w:ascii="Georgia" w:eastAsia="Georgia" w:hAnsi="Georgia" w:cs="Georgia"/>
        </w:rPr>
        <w:t>Celebrates diversity and supports an inclusive workplace.  Please contact us to discuss any personal assistance required to complete this application.</w:t>
      </w:r>
    </w:p>
    <w:p w14:paraId="01D2B4C8" w14:textId="5CFAB84E" w:rsidR="00D1010D" w:rsidRPr="00482710" w:rsidRDefault="00482710" w:rsidP="00482710">
      <w:pPr>
        <w:tabs>
          <w:tab w:val="center" w:pos="5233"/>
        </w:tabs>
        <w:spacing w:before="120" w:line="276" w:lineRule="auto"/>
        <w:jc w:val="both"/>
      </w:pPr>
      <w:r>
        <w:rPr>
          <w:noProof/>
        </w:rPr>
        <w:drawing>
          <wp:anchor distT="0" distB="0" distL="0" distR="0" simplePos="0" relativeHeight="251662336" behindDoc="1" locked="0" layoutInCell="1" hidden="0" allowOverlap="1" wp14:anchorId="68E26C2B" wp14:editId="6527B4A4">
            <wp:simplePos x="0" y="0"/>
            <wp:positionH relativeFrom="column">
              <wp:posOffset>-1584325</wp:posOffset>
            </wp:positionH>
            <wp:positionV relativeFrom="paragraph">
              <wp:posOffset>2597313</wp:posOffset>
            </wp:positionV>
            <wp:extent cx="8827770" cy="1616075"/>
            <wp:effectExtent l="0" t="0" r="0" b="3175"/>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r="9880" b="50153"/>
                    <a:stretch>
                      <a:fillRect/>
                    </a:stretch>
                  </pic:blipFill>
                  <pic:spPr>
                    <a:xfrm>
                      <a:off x="0" y="0"/>
                      <a:ext cx="8827770" cy="1616075"/>
                    </a:xfrm>
                    <a:prstGeom prst="rect">
                      <a:avLst/>
                    </a:prstGeom>
                    <a:ln/>
                  </pic:spPr>
                </pic:pic>
              </a:graphicData>
            </a:graphic>
          </wp:anchor>
        </w:drawing>
      </w:r>
      <w:r w:rsidR="0076167E">
        <w:rPr>
          <w:rFonts w:ascii="Georgia" w:eastAsia="Georgia" w:hAnsi="Georgia" w:cs="Georgia"/>
        </w:rPr>
        <w:t>EWB Australia adheres to statutory laws in Australia and foreign countries regarding child exploitation, child pornography and the abuse of children. We are committed to the protection of children from all forms of harm. You will be required to sign a Child Protection Code of Conduct and provide a Working with Children Check and/or a Federal Police check prior to commencement.</w:t>
      </w:r>
    </w:p>
    <w:sectPr w:rsidR="00D1010D" w:rsidRPr="00482710">
      <w:headerReference w:type="default" r:id="rId12"/>
      <w:footerReference w:type="default" r:id="rId13"/>
      <w:pgSz w:w="11906" w:h="16838"/>
      <w:pgMar w:top="851" w:right="849" w:bottom="0"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A661" w14:textId="77777777" w:rsidR="0019187A" w:rsidRDefault="0019187A">
      <w:r>
        <w:separator/>
      </w:r>
    </w:p>
  </w:endnote>
  <w:endnote w:type="continuationSeparator" w:id="0">
    <w:p w14:paraId="639C7E96" w14:textId="77777777" w:rsidR="0019187A" w:rsidRDefault="0019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743" w14:textId="77777777" w:rsidR="00603AB9" w:rsidRDefault="0019187A">
    <w:pPr>
      <w:pBdr>
        <w:top w:val="nil"/>
        <w:left w:val="nil"/>
        <w:bottom w:val="nil"/>
        <w:right w:val="nil"/>
        <w:between w:val="nil"/>
      </w:pBdr>
      <w:tabs>
        <w:tab w:val="center" w:pos="4320"/>
        <w:tab w:val="right" w:pos="8640"/>
      </w:tabs>
      <w:ind w:left="-141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3781" w14:textId="77777777" w:rsidR="0019187A" w:rsidRDefault="0019187A">
      <w:r>
        <w:separator/>
      </w:r>
    </w:p>
  </w:footnote>
  <w:footnote w:type="continuationSeparator" w:id="0">
    <w:p w14:paraId="67BFF255" w14:textId="77777777" w:rsidR="0019187A" w:rsidRDefault="0019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EA9" w14:textId="77777777" w:rsidR="00603AB9" w:rsidRDefault="00191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C6"/>
    <w:multiLevelType w:val="multilevel"/>
    <w:tmpl w:val="9FF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3A9A"/>
    <w:multiLevelType w:val="multilevel"/>
    <w:tmpl w:val="F11A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F1B2B"/>
    <w:multiLevelType w:val="multilevel"/>
    <w:tmpl w:val="D3B69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591F24"/>
    <w:multiLevelType w:val="multilevel"/>
    <w:tmpl w:val="CA2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1179142">
    <w:abstractNumId w:val="3"/>
  </w:num>
  <w:num w:numId="2" w16cid:durableId="888690361">
    <w:abstractNumId w:val="2"/>
  </w:num>
  <w:num w:numId="3" w16cid:durableId="1081173591">
    <w:abstractNumId w:val="1"/>
  </w:num>
  <w:num w:numId="4" w16cid:durableId="123889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1E54"/>
    <w:rsid w:val="0019187A"/>
    <w:rsid w:val="001A0408"/>
    <w:rsid w:val="00482710"/>
    <w:rsid w:val="005B7258"/>
    <w:rsid w:val="0076167E"/>
    <w:rsid w:val="00D1010D"/>
    <w:rsid w:val="00D57F26"/>
    <w:rsid w:val="00E81A3E"/>
    <w:rsid w:val="00E928CC"/>
    <w:rsid w:val="00EE6E42"/>
    <w:rsid w:val="00F33C1F"/>
    <w:rsid w:val="00FC1941"/>
    <w:rsid w:val="00FF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67E"/>
    <w:pPr>
      <w:spacing w:before="240"/>
      <w:outlineLvl w:val="0"/>
    </w:pPr>
    <w:rPr>
      <w:rFonts w:ascii="Georgia" w:eastAsiaTheme="minorEastAsia" w:hAnsi="Georgia" w:cs="Arial-BoldMT"/>
      <w:b/>
      <w:bCs/>
      <w:color w:val="00A75E"/>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67E"/>
    <w:rPr>
      <w:rFonts w:ascii="Georgia" w:eastAsiaTheme="minorEastAsia" w:hAnsi="Georgia" w:cs="Arial-BoldMT"/>
      <w:b/>
      <w:bCs/>
      <w:color w:val="00A75E"/>
      <w:szCs w:val="20"/>
      <w:lang w:val="en-AU" w:eastAsia="ja-JP"/>
    </w:rPr>
  </w:style>
  <w:style w:type="paragraph" w:styleId="NormalWeb">
    <w:name w:val="Normal (Web)"/>
    <w:basedOn w:val="Normal"/>
    <w:uiPriority w:val="99"/>
    <w:semiHidden/>
    <w:unhideWhenUsed/>
    <w:rsid w:val="0076167E"/>
    <w:pPr>
      <w:spacing w:before="100" w:beforeAutospacing="1" w:after="100" w:afterAutospacing="1"/>
    </w:pPr>
    <w:rPr>
      <w:rFonts w:ascii="Times New Roman" w:eastAsia="Times New Roman" w:hAnsi="Times New Roman" w:cs="Times New Roman"/>
      <w:lang w:val="en-AU" w:eastAsia="ja-JP"/>
    </w:rPr>
  </w:style>
  <w:style w:type="paragraph" w:styleId="ListParagraph">
    <w:name w:val="List Paragraph"/>
    <w:basedOn w:val="Normal"/>
    <w:uiPriority w:val="34"/>
    <w:qFormat/>
    <w:rsid w:val="00D5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5362">
      <w:bodyDiv w:val="1"/>
      <w:marLeft w:val="0"/>
      <w:marRight w:val="0"/>
      <w:marTop w:val="0"/>
      <w:marBottom w:val="0"/>
      <w:divBdr>
        <w:top w:val="none" w:sz="0" w:space="0" w:color="auto"/>
        <w:left w:val="none" w:sz="0" w:space="0" w:color="auto"/>
        <w:bottom w:val="none" w:sz="0" w:space="0" w:color="auto"/>
        <w:right w:val="none" w:sz="0" w:space="0" w:color="auto"/>
      </w:divBdr>
    </w:div>
    <w:div w:id="1189755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volunteers.com/discover/about-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clack@ewb.org.au" TargetMode="External"/><Relationship Id="rId4" Type="http://schemas.openxmlformats.org/officeDocument/2006/relationships/webSettings" Target="webSettings.xml"/><Relationship Id="rId9" Type="http://schemas.openxmlformats.org/officeDocument/2006/relationships/hyperlink" Target="https://engineerswithoutborders.formstack.com/forms/field_placement_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Farhiyo Bear</cp:lastModifiedBy>
  <cp:revision>9</cp:revision>
  <dcterms:created xsi:type="dcterms:W3CDTF">2018-02-09T21:34:00Z</dcterms:created>
  <dcterms:modified xsi:type="dcterms:W3CDTF">2022-05-11T03:32:00Z</dcterms:modified>
</cp:coreProperties>
</file>